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7128C7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6636F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7128C7">
        <w:rPr>
          <w:rFonts w:ascii="Times New Roman" w:hAnsi="Times New Roman" w:cs="Times New Roman"/>
          <w:b/>
          <w:sz w:val="24"/>
          <w:szCs w:val="24"/>
        </w:rPr>
        <w:t>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4C0FCC" w:rsidRPr="00A36C8E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128C7">
        <w:rPr>
          <w:rFonts w:ascii="Times New Roman" w:hAnsi="Times New Roman" w:cs="Times New Roman"/>
          <w:sz w:val="24"/>
          <w:szCs w:val="24"/>
        </w:rPr>
        <w:t>587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8C7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28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128C7" w:rsidRPr="00354E7A">
        <w:rPr>
          <w:rStyle w:val="outputtext"/>
          <w:rFonts w:ascii="Times New Roman" w:hAnsi="Times New Roman"/>
          <w:sz w:val="24"/>
          <w:szCs w:val="24"/>
        </w:rPr>
        <w:t xml:space="preserve">„Евро </w:t>
      </w:r>
      <w:proofErr w:type="spellStart"/>
      <w:r w:rsidR="007128C7" w:rsidRPr="00354E7A">
        <w:rPr>
          <w:rStyle w:val="outputtext"/>
          <w:rFonts w:ascii="Times New Roman" w:hAnsi="Times New Roman"/>
          <w:sz w:val="24"/>
          <w:szCs w:val="24"/>
        </w:rPr>
        <w:t>Сълюшънс</w:t>
      </w:r>
      <w:proofErr w:type="spellEnd"/>
      <w:r w:rsidR="007128C7" w:rsidRPr="00354E7A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F665F">
        <w:rPr>
          <w:rFonts w:ascii="Times New Roman" w:hAnsi="Times New Roman" w:cs="Times New Roman"/>
          <w:color w:val="000000" w:themeColor="text1"/>
          <w:sz w:val="24"/>
          <w:szCs w:val="24"/>
        </w:rPr>
        <w:t>В.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Pr="006636FC" w:rsidRDefault="004C0FCC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C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128C7" w:rsidRPr="00354E7A">
        <w:rPr>
          <w:rFonts w:ascii="Times New Roman" w:hAnsi="Times New Roman"/>
          <w:sz w:val="24"/>
          <w:szCs w:val="24"/>
          <w:lang w:eastAsia="bg-BG"/>
        </w:rPr>
        <w:t xml:space="preserve">Кмет на община Лясковец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ответник, възложител, редовно призован, </w:t>
      </w:r>
      <w:r w:rsidR="004F66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F66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F66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Default="00A36C8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6C8E">
        <w:rPr>
          <w:rFonts w:ascii="Times New Roman" w:hAnsi="Times New Roman" w:cs="Times New Roman"/>
          <w:sz w:val="24"/>
          <w:szCs w:val="24"/>
        </w:rPr>
        <w:lastRenderedPageBreak/>
        <w:t>Докладвам доказателствено искане от жалбоподателя „ЕВРО СЪЛЮШЪНС“ ЕООД за извършване на проучване сред основните търговци и/или вносители на багери-товарачи дали предлагат такива машини и модели, които покриват изцяло технически характеристики и алтернативно за възлагане на изготвянето на техническа експертиза по посочените в жалбата въпроси.</w:t>
      </w:r>
    </w:p>
    <w:p w:rsidR="00A36C8E" w:rsidRDefault="00A36C8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6C8E" w:rsidRPr="00833E5F" w:rsidRDefault="00A36C8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Вашето становище,</w:t>
      </w:r>
      <w:r w:rsidRPr="00A36C8E">
        <w:rPr>
          <w:rFonts w:ascii="Times New Roman" w:hAnsi="Times New Roman" w:cs="Times New Roman"/>
          <w:sz w:val="24"/>
          <w:szCs w:val="24"/>
        </w:rPr>
        <w:t xml:space="preserve"> постъпило на 23.09.2025 г.</w:t>
      </w:r>
      <w:r>
        <w:rPr>
          <w:rFonts w:ascii="Times New Roman" w:hAnsi="Times New Roman" w:cs="Times New Roman"/>
          <w:sz w:val="24"/>
          <w:szCs w:val="24"/>
        </w:rPr>
        <w:t>, не го докладвам.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F66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A36C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</w:t>
      </w:r>
      <w:r w:rsidR="00A36C8E">
        <w:rPr>
          <w:rFonts w:ascii="Times New Roman" w:hAnsi="Times New Roman" w:cs="Times New Roman"/>
          <w:sz w:val="24"/>
          <w:szCs w:val="24"/>
        </w:rPr>
        <w:t xml:space="preserve"> направените </w:t>
      </w:r>
      <w:r w:rsidR="00825D60"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36C8E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04EA4" w:rsidRPr="00D04EA4">
        <w:rPr>
          <w:rFonts w:ascii="Times New Roman" w:hAnsi="Times New Roman" w:cs="Times New Roman"/>
          <w:sz w:val="24"/>
          <w:szCs w:val="24"/>
        </w:rPr>
        <w:t>Докладвам постъпило на 24.09.2025 г. от възложителя писмено доказателство - цветна брошура.</w:t>
      </w:r>
    </w:p>
    <w:p w:rsidR="00A36C8E" w:rsidRDefault="00A36C8E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EA4" w:rsidRDefault="00D04EA4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D04EA4" w:rsidRDefault="00D04EA4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04EA4">
        <w:rPr>
          <w:rFonts w:ascii="Times New Roman" w:hAnsi="Times New Roman" w:cs="Times New Roman"/>
          <w:sz w:val="24"/>
          <w:szCs w:val="24"/>
        </w:rPr>
        <w:t>Поддържам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04EA4">
        <w:rPr>
          <w:rFonts w:ascii="Times New Roman" w:hAnsi="Times New Roman" w:cs="Times New Roman"/>
          <w:sz w:val="24"/>
          <w:szCs w:val="24"/>
        </w:rPr>
        <w:t>поддържам доказателствените 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4EA4">
        <w:rPr>
          <w:rFonts w:ascii="Times New Roman" w:hAnsi="Times New Roman" w:cs="Times New Roman"/>
          <w:sz w:val="24"/>
          <w:szCs w:val="24"/>
        </w:rPr>
        <w:t xml:space="preserve"> поддържам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4EA4">
        <w:rPr>
          <w:rFonts w:ascii="Times New Roman" w:hAnsi="Times New Roman" w:cs="Times New Roman"/>
          <w:sz w:val="24"/>
          <w:szCs w:val="24"/>
        </w:rPr>
        <w:t xml:space="preserve"> оспорвам становището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4EA4">
        <w:rPr>
          <w:rFonts w:ascii="Times New Roman" w:hAnsi="Times New Roman" w:cs="Times New Roman"/>
          <w:sz w:val="24"/>
          <w:szCs w:val="24"/>
        </w:rPr>
        <w:t xml:space="preserve"> включително и данните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04EA4">
        <w:rPr>
          <w:rFonts w:ascii="Times New Roman" w:hAnsi="Times New Roman" w:cs="Times New Roman"/>
          <w:sz w:val="24"/>
          <w:szCs w:val="24"/>
        </w:rPr>
        <w:t>които същият е посочил в приложен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D04EA4">
        <w:rPr>
          <w:rFonts w:ascii="Times New Roman" w:hAnsi="Times New Roman" w:cs="Times New Roman"/>
          <w:sz w:val="24"/>
          <w:szCs w:val="24"/>
        </w:rPr>
        <w:t xml:space="preserve"> от него таблица по преписката.</w:t>
      </w:r>
    </w:p>
    <w:p w:rsidR="00D04EA4" w:rsidRDefault="00D04EA4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32A" w:rsidRPr="00833E5F" w:rsidRDefault="0032432A" w:rsidP="003243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2432A" w:rsidRDefault="0032432A" w:rsidP="003243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 направеното до</w:t>
      </w:r>
      <w:r w:rsidRPr="0032432A">
        <w:rPr>
          <w:rFonts w:ascii="Times New Roman" w:hAnsi="Times New Roman" w:cs="Times New Roman"/>
          <w:sz w:val="24"/>
          <w:szCs w:val="24"/>
        </w:rPr>
        <w:t>казателствено искане на жалбоподателя „ЕВРО СЪЛЮШЪНС“ ЕООД за събиране на допълнителни доказателств</w:t>
      </w:r>
      <w:r>
        <w:rPr>
          <w:rFonts w:ascii="Times New Roman" w:hAnsi="Times New Roman" w:cs="Times New Roman"/>
          <w:sz w:val="24"/>
          <w:szCs w:val="24"/>
        </w:rPr>
        <w:t>а чрез проучване или експертиза,</w:t>
      </w:r>
      <w:r w:rsidRPr="0032432A">
        <w:rPr>
          <w:rFonts w:ascii="Times New Roman" w:hAnsi="Times New Roman" w:cs="Times New Roman"/>
          <w:sz w:val="24"/>
          <w:szCs w:val="24"/>
        </w:rPr>
        <w:t xml:space="preserve"> КЗК намира същото за неоснователно, тъй като по преписката е събрана и се съдържа в пълнота необходимата информация, която по съдържание е достатъчна за изясняване на фактическата обстановка по казуса.</w:t>
      </w:r>
      <w:r>
        <w:rPr>
          <w:rFonts w:ascii="Times New Roman" w:hAnsi="Times New Roman" w:cs="Times New Roman"/>
          <w:sz w:val="24"/>
          <w:szCs w:val="24"/>
        </w:rPr>
        <w:t xml:space="preserve"> Предвид което</w:t>
      </w:r>
    </w:p>
    <w:p w:rsidR="0032432A" w:rsidRDefault="0032432A" w:rsidP="003243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32A" w:rsidRPr="00833E5F" w:rsidRDefault="0032432A" w:rsidP="003243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32432A" w:rsidRPr="00833E5F" w:rsidRDefault="0032432A" w:rsidP="003243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32A" w:rsidRPr="00833E5F" w:rsidRDefault="0032432A" w:rsidP="0032432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432A" w:rsidRPr="00833E5F" w:rsidRDefault="0032432A" w:rsidP="003243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32A" w:rsidRDefault="0032432A" w:rsidP="003243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32432A" w:rsidRDefault="0032432A" w:rsidP="003243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32A" w:rsidRPr="00833E5F" w:rsidRDefault="0032432A" w:rsidP="003243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32432A" w:rsidRPr="00833E5F" w:rsidRDefault="0032432A" w:rsidP="0032432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432A" w:rsidRPr="00833E5F" w:rsidRDefault="0032432A" w:rsidP="003243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32432A" w:rsidP="003243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Приема </w:t>
      </w:r>
      <w:r w:rsidR="001617EA" w:rsidRPr="00833E5F">
        <w:rPr>
          <w:rFonts w:ascii="Times New Roman" w:hAnsi="Times New Roman" w:cs="Times New Roman"/>
          <w:sz w:val="24"/>
          <w:szCs w:val="24"/>
        </w:rPr>
        <w:t>представени по преписката доказателствата</w:t>
      </w:r>
      <w:r w:rsidR="001617EA"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17EA"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4F665F">
        <w:rPr>
          <w:rFonts w:ascii="Times New Roman" w:hAnsi="Times New Roman" w:cs="Times New Roman"/>
          <w:sz w:val="24"/>
          <w:szCs w:val="24"/>
        </w:rPr>
        <w:t>В. Х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9430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43012C" w:rsidRPr="0043012C">
        <w:rPr>
          <w:rFonts w:ascii="Times New Roman" w:hAnsi="Times New Roman" w:cs="Times New Roman"/>
          <w:sz w:val="24"/>
          <w:szCs w:val="24"/>
        </w:rPr>
        <w:t>намерите жалбата за основателна</w:t>
      </w:r>
      <w:r w:rsidR="0043012C">
        <w:rPr>
          <w:rFonts w:ascii="Times New Roman" w:hAnsi="Times New Roman" w:cs="Times New Roman"/>
          <w:sz w:val="24"/>
          <w:szCs w:val="24"/>
        </w:rPr>
        <w:t>. Н</w:t>
      </w:r>
      <w:r w:rsidR="0043012C" w:rsidRPr="0043012C">
        <w:rPr>
          <w:rFonts w:ascii="Times New Roman" w:hAnsi="Times New Roman" w:cs="Times New Roman"/>
          <w:sz w:val="24"/>
          <w:szCs w:val="24"/>
        </w:rPr>
        <w:t>амирам</w:t>
      </w:r>
      <w:r w:rsidR="0043012C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че атакувания</w:t>
      </w:r>
      <w:r w:rsidR="0043012C">
        <w:rPr>
          <w:rFonts w:ascii="Times New Roman" w:hAnsi="Times New Roman" w:cs="Times New Roman"/>
          <w:sz w:val="24"/>
          <w:szCs w:val="24"/>
        </w:rPr>
        <w:t>т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акт е незаконосъобразен</w:t>
      </w:r>
      <w:r w:rsidR="0043012C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тъй като при обявяването на обществената поръчка са заложени технически параметри</w:t>
      </w:r>
      <w:r w:rsidR="0043012C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които насочват към един определен</w:t>
      </w:r>
      <w:r w:rsidR="0043012C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към една определена марка машини </w:t>
      </w:r>
      <w:r w:rsidR="002753F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753FC">
        <w:rPr>
          <w:rFonts w:ascii="Times New Roman" w:hAnsi="Times New Roman" w:cs="Times New Roman"/>
          <w:sz w:val="24"/>
          <w:szCs w:val="24"/>
        </w:rPr>
        <w:t>Х</w:t>
      </w:r>
      <w:r w:rsidR="0043012C" w:rsidRPr="0043012C">
        <w:rPr>
          <w:rFonts w:ascii="Times New Roman" w:hAnsi="Times New Roman" w:cs="Times New Roman"/>
          <w:sz w:val="24"/>
          <w:szCs w:val="24"/>
        </w:rPr>
        <w:t>идромек</w:t>
      </w:r>
      <w:proofErr w:type="spellEnd"/>
      <w:r w:rsidR="002753FC">
        <w:rPr>
          <w:rFonts w:ascii="Times New Roman" w:hAnsi="Times New Roman" w:cs="Times New Roman"/>
          <w:sz w:val="24"/>
          <w:szCs w:val="24"/>
        </w:rPr>
        <w:t>“,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които се предлагат</w:t>
      </w:r>
      <w:r w:rsidR="00994300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като доставчик</w:t>
      </w:r>
      <w:r w:rsidR="00994300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от </w:t>
      </w:r>
      <w:r w:rsidR="002753F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753FC">
        <w:rPr>
          <w:rFonts w:ascii="Times New Roman" w:hAnsi="Times New Roman" w:cs="Times New Roman"/>
          <w:sz w:val="24"/>
          <w:szCs w:val="24"/>
        </w:rPr>
        <w:t>Е</w:t>
      </w:r>
      <w:r w:rsidR="0043012C" w:rsidRPr="0043012C">
        <w:rPr>
          <w:rFonts w:ascii="Times New Roman" w:hAnsi="Times New Roman" w:cs="Times New Roman"/>
          <w:sz w:val="24"/>
          <w:szCs w:val="24"/>
        </w:rPr>
        <w:t>кос</w:t>
      </w:r>
      <w:r w:rsidR="002753FC">
        <w:rPr>
          <w:rFonts w:ascii="Times New Roman" w:hAnsi="Times New Roman" w:cs="Times New Roman"/>
          <w:sz w:val="24"/>
          <w:szCs w:val="24"/>
        </w:rPr>
        <w:t>ол</w:t>
      </w:r>
      <w:proofErr w:type="spellEnd"/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2753FC">
        <w:rPr>
          <w:rFonts w:ascii="Times New Roman" w:hAnsi="Times New Roman" w:cs="Times New Roman"/>
          <w:sz w:val="24"/>
          <w:szCs w:val="24"/>
        </w:rPr>
        <w:t>“. М</w:t>
      </w:r>
      <w:r w:rsidR="0043012C" w:rsidRPr="0043012C">
        <w:rPr>
          <w:rFonts w:ascii="Times New Roman" w:hAnsi="Times New Roman" w:cs="Times New Roman"/>
          <w:sz w:val="24"/>
          <w:szCs w:val="24"/>
        </w:rPr>
        <w:t>оля да вземете предвид сравнителната таблица</w:t>
      </w:r>
      <w:r w:rsidR="00994300">
        <w:rPr>
          <w:rFonts w:ascii="Times New Roman" w:hAnsi="Times New Roman" w:cs="Times New Roman"/>
          <w:sz w:val="24"/>
          <w:szCs w:val="24"/>
        </w:rPr>
        <w:t xml:space="preserve">, </w:t>
      </w:r>
      <w:r w:rsidR="0043012C" w:rsidRPr="0043012C">
        <w:rPr>
          <w:rFonts w:ascii="Times New Roman" w:hAnsi="Times New Roman" w:cs="Times New Roman"/>
          <w:sz w:val="24"/>
          <w:szCs w:val="24"/>
        </w:rPr>
        <w:t>която е приложена от доверителя ми и в която се вижда</w:t>
      </w:r>
      <w:r w:rsidR="00994300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така прегледно</w:t>
      </w:r>
      <w:r w:rsidR="00994300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че моделите с марка JCB не покриват изискванията на възложителя</w:t>
      </w:r>
      <w:r w:rsidR="00994300">
        <w:rPr>
          <w:rFonts w:ascii="Times New Roman" w:hAnsi="Times New Roman" w:cs="Times New Roman"/>
          <w:sz w:val="24"/>
          <w:szCs w:val="24"/>
        </w:rPr>
        <w:t xml:space="preserve"> и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реално това може да се осъществи само от машина</w:t>
      </w:r>
      <w:r w:rsidR="00994300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която е с марка </w:t>
      </w:r>
      <w:r w:rsidR="0099430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94300">
        <w:rPr>
          <w:rFonts w:ascii="Times New Roman" w:hAnsi="Times New Roman" w:cs="Times New Roman"/>
          <w:sz w:val="24"/>
          <w:szCs w:val="24"/>
        </w:rPr>
        <w:t>Х</w:t>
      </w:r>
      <w:r w:rsidR="0043012C" w:rsidRPr="0043012C">
        <w:rPr>
          <w:rFonts w:ascii="Times New Roman" w:hAnsi="Times New Roman" w:cs="Times New Roman"/>
          <w:sz w:val="24"/>
          <w:szCs w:val="24"/>
        </w:rPr>
        <w:t>идромек</w:t>
      </w:r>
      <w:proofErr w:type="spellEnd"/>
      <w:r w:rsidR="00994300">
        <w:rPr>
          <w:rFonts w:ascii="Times New Roman" w:hAnsi="Times New Roman" w:cs="Times New Roman"/>
          <w:sz w:val="24"/>
          <w:szCs w:val="24"/>
        </w:rPr>
        <w:t>“.</w:t>
      </w:r>
    </w:p>
    <w:p w:rsidR="0043012C" w:rsidRDefault="0099430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оля да вземете предвид изложеното в жалбата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3012C" w:rsidRPr="0043012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12C" w:rsidRPr="0043012C">
        <w:rPr>
          <w:rFonts w:ascii="Times New Roman" w:hAnsi="Times New Roman" w:cs="Times New Roman"/>
          <w:sz w:val="24"/>
          <w:szCs w:val="24"/>
        </w:rPr>
        <w:t>становищата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както и материалите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които са приложени от доверите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ми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че отмените акта на </w:t>
      </w:r>
      <w:r w:rsidR="0043012C" w:rsidRPr="0043012C">
        <w:rPr>
          <w:rFonts w:ascii="Times New Roman" w:hAnsi="Times New Roman" w:cs="Times New Roman"/>
          <w:sz w:val="24"/>
          <w:szCs w:val="24"/>
        </w:rPr>
        <w:lastRenderedPageBreak/>
        <w:t>възложителя поради неговата незаконосъобразност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моля да възложите в тежест на възложителя сторените от дов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3012C" w:rsidRPr="0043012C">
        <w:rPr>
          <w:rFonts w:ascii="Times New Roman" w:hAnsi="Times New Roman" w:cs="Times New Roman"/>
          <w:sz w:val="24"/>
          <w:szCs w:val="24"/>
        </w:rPr>
        <w:t>рителя 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за което макар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становището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3012C" w:rsidRPr="0043012C">
        <w:rPr>
          <w:rFonts w:ascii="Times New Roman" w:hAnsi="Times New Roman" w:cs="Times New Roman"/>
          <w:sz w:val="24"/>
          <w:szCs w:val="24"/>
        </w:rPr>
        <w:t>23-ти септември да бях приложила списък с доказателства за извършване на разноските в частта адвокатски хонорар</w:t>
      </w:r>
      <w:r w:rsidR="00B350C1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за съжаление</w:t>
      </w:r>
      <w:r w:rsidR="00B350C1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вчера установих</w:t>
      </w:r>
      <w:r w:rsidR="00B350C1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че същият не е наличен по преписката. За</w:t>
      </w:r>
      <w:r w:rsidR="00B350C1">
        <w:rPr>
          <w:rFonts w:ascii="Times New Roman" w:hAnsi="Times New Roman" w:cs="Times New Roman"/>
          <w:sz w:val="24"/>
          <w:szCs w:val="24"/>
        </w:rPr>
        <w:t xml:space="preserve"> </w:t>
      </w:r>
      <w:r w:rsidR="0043012C" w:rsidRPr="0043012C">
        <w:rPr>
          <w:rFonts w:ascii="Times New Roman" w:hAnsi="Times New Roman" w:cs="Times New Roman"/>
          <w:sz w:val="24"/>
          <w:szCs w:val="24"/>
        </w:rPr>
        <w:t>това го представям днес</w:t>
      </w:r>
      <w:r w:rsidR="00B350C1">
        <w:rPr>
          <w:rFonts w:ascii="Times New Roman" w:hAnsi="Times New Roman" w:cs="Times New Roman"/>
          <w:sz w:val="24"/>
          <w:szCs w:val="24"/>
        </w:rPr>
        <w:t>. Обръщам внимание и че по други препис</w:t>
      </w:r>
      <w:r w:rsidR="0043012C" w:rsidRPr="0043012C">
        <w:rPr>
          <w:rFonts w:ascii="Times New Roman" w:hAnsi="Times New Roman" w:cs="Times New Roman"/>
          <w:sz w:val="24"/>
          <w:szCs w:val="24"/>
        </w:rPr>
        <w:t>ки</w:t>
      </w:r>
      <w:r w:rsidR="00B350C1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по които </w:t>
      </w:r>
      <w:r w:rsidR="00B350C1">
        <w:rPr>
          <w:rFonts w:ascii="Times New Roman" w:hAnsi="Times New Roman" w:cs="Times New Roman"/>
          <w:sz w:val="24"/>
          <w:szCs w:val="24"/>
        </w:rPr>
        <w:t>сме жалбоподател, з</w:t>
      </w:r>
      <w:r w:rsidR="0043012C" w:rsidRPr="0043012C">
        <w:rPr>
          <w:rFonts w:ascii="Times New Roman" w:hAnsi="Times New Roman" w:cs="Times New Roman"/>
          <w:sz w:val="24"/>
          <w:szCs w:val="24"/>
        </w:rPr>
        <w:t>а съжаление впоследствие се оказва</w:t>
      </w:r>
      <w:r w:rsidR="00B350C1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че не са приложени всички материали по преписката</w:t>
      </w:r>
      <w:r w:rsidR="00B350C1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тоест това</w:t>
      </w:r>
      <w:r w:rsidR="00B350C1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B350C1">
        <w:rPr>
          <w:rFonts w:ascii="Times New Roman" w:hAnsi="Times New Roman" w:cs="Times New Roman"/>
          <w:sz w:val="24"/>
          <w:szCs w:val="24"/>
        </w:rPr>
        <w:t xml:space="preserve">би </w:t>
      </w:r>
      <w:r w:rsidR="0043012C" w:rsidRPr="0043012C">
        <w:rPr>
          <w:rFonts w:ascii="Times New Roman" w:hAnsi="Times New Roman" w:cs="Times New Roman"/>
          <w:sz w:val="24"/>
          <w:szCs w:val="24"/>
        </w:rPr>
        <w:t>следвало да стигне до вас</w:t>
      </w:r>
      <w:r w:rsidR="00B350C1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като членове на комисията</w:t>
      </w:r>
      <w:r w:rsidR="00B350C1">
        <w:rPr>
          <w:rFonts w:ascii="Times New Roman" w:hAnsi="Times New Roman" w:cs="Times New Roman"/>
          <w:sz w:val="24"/>
          <w:szCs w:val="24"/>
        </w:rPr>
        <w:t>,</w:t>
      </w:r>
      <w:r w:rsidR="0043012C" w:rsidRPr="0043012C">
        <w:rPr>
          <w:rFonts w:ascii="Times New Roman" w:hAnsi="Times New Roman" w:cs="Times New Roman"/>
          <w:sz w:val="24"/>
          <w:szCs w:val="24"/>
        </w:rPr>
        <w:t xml:space="preserve"> поради някаква причина не се осъществява.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0AC" w:rsidRDefault="000A70AC">
      <w:pPr>
        <w:spacing w:after="0" w:line="240" w:lineRule="auto"/>
      </w:pPr>
      <w:r>
        <w:separator/>
      </w:r>
    </w:p>
  </w:endnote>
  <w:endnote w:type="continuationSeparator" w:id="0">
    <w:p w:rsidR="000A70AC" w:rsidRDefault="000A7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0C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A7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0AC" w:rsidRDefault="000A70AC">
      <w:pPr>
        <w:spacing w:after="0" w:line="240" w:lineRule="auto"/>
      </w:pPr>
      <w:r>
        <w:separator/>
      </w:r>
    </w:p>
  </w:footnote>
  <w:footnote w:type="continuationSeparator" w:id="0">
    <w:p w:rsidR="000A70AC" w:rsidRDefault="000A70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084"/>
    <w:rsid w:val="000325F7"/>
    <w:rsid w:val="000539FC"/>
    <w:rsid w:val="000A70AC"/>
    <w:rsid w:val="000D273E"/>
    <w:rsid w:val="000E02B0"/>
    <w:rsid w:val="000F4B5E"/>
    <w:rsid w:val="001258CE"/>
    <w:rsid w:val="001617EA"/>
    <w:rsid w:val="001A2EEF"/>
    <w:rsid w:val="001A4CC6"/>
    <w:rsid w:val="001E31DF"/>
    <w:rsid w:val="001E6719"/>
    <w:rsid w:val="00214A1A"/>
    <w:rsid w:val="00257337"/>
    <w:rsid w:val="002753FC"/>
    <w:rsid w:val="002A6F58"/>
    <w:rsid w:val="002E6DB6"/>
    <w:rsid w:val="0032432A"/>
    <w:rsid w:val="003842C6"/>
    <w:rsid w:val="003869BF"/>
    <w:rsid w:val="003E55AB"/>
    <w:rsid w:val="0043012C"/>
    <w:rsid w:val="004C0FCC"/>
    <w:rsid w:val="004F665F"/>
    <w:rsid w:val="00510FE3"/>
    <w:rsid w:val="00512A4F"/>
    <w:rsid w:val="005C695A"/>
    <w:rsid w:val="005F0443"/>
    <w:rsid w:val="00662EE1"/>
    <w:rsid w:val="006636FC"/>
    <w:rsid w:val="00685FEB"/>
    <w:rsid w:val="007128C7"/>
    <w:rsid w:val="007164EC"/>
    <w:rsid w:val="00731567"/>
    <w:rsid w:val="007916CD"/>
    <w:rsid w:val="007A5B9A"/>
    <w:rsid w:val="00825D60"/>
    <w:rsid w:val="00833E5F"/>
    <w:rsid w:val="0091128A"/>
    <w:rsid w:val="009724CC"/>
    <w:rsid w:val="0099361C"/>
    <w:rsid w:val="00994300"/>
    <w:rsid w:val="009A0526"/>
    <w:rsid w:val="009B25EE"/>
    <w:rsid w:val="00A36C8E"/>
    <w:rsid w:val="00A70E39"/>
    <w:rsid w:val="00AC3FE1"/>
    <w:rsid w:val="00B350C1"/>
    <w:rsid w:val="00B6775F"/>
    <w:rsid w:val="00BB22C9"/>
    <w:rsid w:val="00C01E6B"/>
    <w:rsid w:val="00C976E7"/>
    <w:rsid w:val="00C97D56"/>
    <w:rsid w:val="00CF1372"/>
    <w:rsid w:val="00CF59A2"/>
    <w:rsid w:val="00D04EA4"/>
    <w:rsid w:val="00D10840"/>
    <w:rsid w:val="00D61F8F"/>
    <w:rsid w:val="00DC590F"/>
    <w:rsid w:val="00DE3F8F"/>
    <w:rsid w:val="00EA597E"/>
    <w:rsid w:val="00EB6C3D"/>
    <w:rsid w:val="00F11DD6"/>
    <w:rsid w:val="00F12088"/>
    <w:rsid w:val="00F450F1"/>
    <w:rsid w:val="00F576FF"/>
    <w:rsid w:val="00F918AE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24E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D04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637</Words>
  <Characters>3635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2025-09-29T10:26:00Z</dcterms:modified>
</cp:coreProperties>
</file>